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20" w:rsidRDefault="001C1020" w:rsidP="009058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r>
        <w:rPr>
          <w:rFonts w:ascii="Times New Roman" w:hAnsi="Times New Roman" w:cs="Times New Roman"/>
          <w:b/>
          <w:sz w:val="28"/>
          <w:szCs w:val="28"/>
        </w:rPr>
        <w:br/>
        <w:t xml:space="preserve"> ЧЕЛЯБИНСКАЯ ОБЛАСТЬ </w:t>
      </w:r>
      <w:r>
        <w:rPr>
          <w:rFonts w:ascii="Times New Roman" w:hAnsi="Times New Roman" w:cs="Times New Roman"/>
          <w:b/>
          <w:sz w:val="28"/>
          <w:szCs w:val="28"/>
        </w:rPr>
        <w:br/>
        <w:t>СОВЕТ ДЕПУТАТОВ КУНАШАКСКОГО СЕЛЬСКОГО ПОСЕЛЕНИЯ</w:t>
      </w:r>
      <w:r>
        <w:rPr>
          <w:rFonts w:ascii="Times New Roman" w:hAnsi="Times New Roman" w:cs="Times New Roman"/>
          <w:b/>
          <w:sz w:val="28"/>
          <w:szCs w:val="28"/>
        </w:rPr>
        <w:br/>
        <w:t xml:space="preserve">     КУНАШАКСКОГО МУНИЦИПАЛЬНОГО РАЙОНА</w:t>
      </w:r>
    </w:p>
    <w:p w:rsidR="008177C4" w:rsidRDefault="000965BC" w:rsidP="008177C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C1020">
        <w:rPr>
          <w:rFonts w:ascii="Times New Roman" w:hAnsi="Times New Roman" w:cs="Times New Roman"/>
          <w:b/>
          <w:sz w:val="28"/>
          <w:szCs w:val="28"/>
        </w:rPr>
        <w:t xml:space="preserve">РЕШЕНИЕ                                </w:t>
      </w:r>
    </w:p>
    <w:p w:rsidR="001C1020" w:rsidRDefault="001C1020" w:rsidP="008177C4">
      <w:pPr>
        <w:spacing w:line="240" w:lineRule="auto"/>
        <w:rPr>
          <w:rFonts w:ascii="Times New Roman" w:hAnsi="Times New Roman" w:cs="Times New Roman"/>
          <w:sz w:val="28"/>
          <w:szCs w:val="28"/>
        </w:rPr>
      </w:pPr>
      <w:r>
        <w:rPr>
          <w:rFonts w:ascii="Times New Roman" w:hAnsi="Times New Roman" w:cs="Times New Roman"/>
          <w:sz w:val="28"/>
          <w:szCs w:val="28"/>
        </w:rPr>
        <w:t xml:space="preserve">12.04.2019г.   № </w:t>
      </w:r>
      <w:r w:rsidR="0091177B">
        <w:rPr>
          <w:rFonts w:ascii="Times New Roman" w:hAnsi="Times New Roman" w:cs="Times New Roman"/>
          <w:sz w:val="28"/>
          <w:szCs w:val="28"/>
        </w:rPr>
        <w:t>11</w:t>
      </w:r>
    </w:p>
    <w:p w:rsidR="001C1020" w:rsidRDefault="001C1020" w:rsidP="00905836">
      <w:pPr>
        <w:spacing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Положение </w:t>
      </w:r>
      <w:r>
        <w:rPr>
          <w:rFonts w:ascii="Times New Roman" w:hAnsi="Times New Roman" w:cs="Times New Roman"/>
          <w:sz w:val="28"/>
          <w:szCs w:val="28"/>
        </w:rPr>
        <w:br/>
        <w:t>«О земельном налоге» на территории</w:t>
      </w:r>
      <w:r>
        <w:rPr>
          <w:rFonts w:ascii="Times New Roman" w:hAnsi="Times New Roman" w:cs="Times New Roman"/>
          <w:sz w:val="28"/>
          <w:szCs w:val="28"/>
        </w:rPr>
        <w:br/>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r w:rsidR="00FA7B45">
        <w:rPr>
          <w:rFonts w:ascii="Times New Roman" w:hAnsi="Times New Roman" w:cs="Times New Roman"/>
          <w:sz w:val="28"/>
          <w:szCs w:val="28"/>
        </w:rPr>
        <w:t>»</w:t>
      </w:r>
      <w:r>
        <w:rPr>
          <w:rFonts w:ascii="Times New Roman" w:hAnsi="Times New Roman" w:cs="Times New Roman"/>
          <w:sz w:val="28"/>
          <w:szCs w:val="28"/>
        </w:rPr>
        <w:br/>
      </w:r>
    </w:p>
    <w:p w:rsidR="001C1020" w:rsidRDefault="001B1931" w:rsidP="00905836">
      <w:pPr>
        <w:spacing w:line="240" w:lineRule="auto"/>
        <w:ind w:firstLine="708"/>
        <w:rPr>
          <w:rFonts w:ascii="Times New Roman" w:hAnsi="Times New Roman" w:cs="Times New Roman"/>
          <w:sz w:val="28"/>
          <w:szCs w:val="28"/>
        </w:rPr>
      </w:pPr>
      <w:r>
        <w:rPr>
          <w:rFonts w:ascii="Times New Roman" w:hAnsi="Times New Roman" w:cs="Times New Roman"/>
          <w:sz w:val="28"/>
          <w:szCs w:val="28"/>
        </w:rPr>
        <w:t>На основании Федерального закона № 436-ФЗ «О внесении изменений в части первую и вторую Налогового кодекса РФ и отдельные законодательные акты Российской Федерации»</w:t>
      </w:r>
    </w:p>
    <w:p w:rsidR="001C1020" w:rsidRDefault="001C1020" w:rsidP="009058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proofErr w:type="spellStart"/>
      <w:r>
        <w:rPr>
          <w:rFonts w:ascii="Times New Roman" w:hAnsi="Times New Roman" w:cs="Times New Roman"/>
          <w:b/>
          <w:sz w:val="28"/>
          <w:szCs w:val="28"/>
        </w:rPr>
        <w:t>Кунашакского</w:t>
      </w:r>
      <w:proofErr w:type="spellEnd"/>
      <w:r>
        <w:rPr>
          <w:rFonts w:ascii="Times New Roman" w:hAnsi="Times New Roman" w:cs="Times New Roman"/>
          <w:b/>
          <w:sz w:val="28"/>
          <w:szCs w:val="28"/>
        </w:rPr>
        <w:t xml:space="preserve"> сельского поселения </w:t>
      </w:r>
    </w:p>
    <w:p w:rsidR="001C1020" w:rsidRDefault="001C1020" w:rsidP="009058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РЕШАЕТ:</w:t>
      </w:r>
    </w:p>
    <w:p w:rsidR="001C1020" w:rsidRPr="00402CD5" w:rsidRDefault="001C1020" w:rsidP="00905836">
      <w:pPr>
        <w:pStyle w:val="a3"/>
        <w:numPr>
          <w:ilvl w:val="0"/>
          <w:numId w:val="1"/>
        </w:numPr>
        <w:spacing w:line="240" w:lineRule="auto"/>
        <w:ind w:left="709" w:hanging="283"/>
        <w:rPr>
          <w:rFonts w:ascii="Times New Roman" w:hAnsi="Times New Roman" w:cs="Times New Roman"/>
          <w:sz w:val="28"/>
          <w:szCs w:val="28"/>
        </w:rPr>
      </w:pPr>
      <w:r w:rsidRPr="00402CD5">
        <w:rPr>
          <w:rFonts w:ascii="Times New Roman" w:hAnsi="Times New Roman" w:cs="Times New Roman"/>
          <w:sz w:val="28"/>
          <w:szCs w:val="28"/>
        </w:rPr>
        <w:t xml:space="preserve">Внести изменения в Положение «О земельном налоге» на территории </w:t>
      </w:r>
      <w:proofErr w:type="spellStart"/>
      <w:r w:rsidRPr="00402CD5">
        <w:rPr>
          <w:rFonts w:ascii="Times New Roman" w:hAnsi="Times New Roman" w:cs="Times New Roman"/>
          <w:sz w:val="28"/>
          <w:szCs w:val="28"/>
        </w:rPr>
        <w:t>Кунашакского</w:t>
      </w:r>
      <w:proofErr w:type="spellEnd"/>
      <w:r w:rsidRPr="00402CD5">
        <w:rPr>
          <w:rFonts w:ascii="Times New Roman" w:hAnsi="Times New Roman" w:cs="Times New Roman"/>
          <w:sz w:val="28"/>
          <w:szCs w:val="28"/>
        </w:rPr>
        <w:t xml:space="preserve"> сельского поселения</w:t>
      </w:r>
      <w:r w:rsidRPr="00402CD5">
        <w:rPr>
          <w:rFonts w:ascii="Times New Roman" w:hAnsi="Times New Roman" w:cs="Times New Roman"/>
          <w:sz w:val="28"/>
          <w:szCs w:val="28"/>
          <w:lang w:eastAsia="ru-RU"/>
        </w:rPr>
        <w:t xml:space="preserve">, утвержденное решением Совета депутатов </w:t>
      </w:r>
      <w:proofErr w:type="spellStart"/>
      <w:r w:rsidRPr="00402CD5">
        <w:rPr>
          <w:rFonts w:ascii="Times New Roman" w:hAnsi="Times New Roman" w:cs="Times New Roman"/>
          <w:sz w:val="28"/>
          <w:szCs w:val="28"/>
          <w:lang w:eastAsia="ru-RU"/>
        </w:rPr>
        <w:t>Кунашакского</w:t>
      </w:r>
      <w:proofErr w:type="spellEnd"/>
      <w:r w:rsidRPr="00402CD5">
        <w:rPr>
          <w:rFonts w:ascii="Times New Roman" w:hAnsi="Times New Roman" w:cs="Times New Roman"/>
          <w:sz w:val="28"/>
          <w:szCs w:val="28"/>
          <w:lang w:eastAsia="ru-RU"/>
        </w:rPr>
        <w:t xml:space="preserve"> сельского поселения </w:t>
      </w:r>
      <w:r w:rsidRPr="00402CD5">
        <w:rPr>
          <w:rFonts w:ascii="Times New Roman" w:hAnsi="Times New Roman" w:cs="Times New Roman"/>
          <w:color w:val="000000"/>
          <w:sz w:val="28"/>
          <w:szCs w:val="28"/>
        </w:rPr>
        <w:t>от 19.02.2016г. № 4</w:t>
      </w:r>
      <w:r w:rsidRPr="00402CD5">
        <w:rPr>
          <w:rFonts w:ascii="Times New Roman" w:hAnsi="Times New Roman" w:cs="Times New Roman"/>
          <w:sz w:val="28"/>
          <w:szCs w:val="28"/>
          <w:lang w:eastAsia="ru-RU"/>
        </w:rPr>
        <w:t>.</w:t>
      </w:r>
    </w:p>
    <w:p w:rsidR="00FD6022" w:rsidRDefault="00402CD5" w:rsidP="00905836">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2. </w:t>
      </w:r>
      <w:r w:rsidR="00FD6022">
        <w:rPr>
          <w:rFonts w:ascii="Times New Roman" w:hAnsi="Times New Roman" w:cs="Times New Roman"/>
          <w:sz w:val="28"/>
          <w:szCs w:val="28"/>
        </w:rPr>
        <w:t>Подпункт 3</w:t>
      </w:r>
      <w:r w:rsidR="001B1931" w:rsidRPr="00402CD5">
        <w:rPr>
          <w:rFonts w:ascii="Times New Roman" w:hAnsi="Times New Roman" w:cs="Times New Roman"/>
          <w:sz w:val="28"/>
          <w:szCs w:val="28"/>
        </w:rPr>
        <w:t xml:space="preserve"> пунк</w:t>
      </w:r>
      <w:r w:rsidR="00F869E2" w:rsidRPr="00402CD5">
        <w:rPr>
          <w:rFonts w:ascii="Times New Roman" w:hAnsi="Times New Roman" w:cs="Times New Roman"/>
          <w:sz w:val="28"/>
          <w:szCs w:val="28"/>
        </w:rPr>
        <w:t>т</w:t>
      </w:r>
      <w:r w:rsidR="00FD6022">
        <w:rPr>
          <w:rFonts w:ascii="Times New Roman" w:hAnsi="Times New Roman" w:cs="Times New Roman"/>
          <w:sz w:val="28"/>
          <w:szCs w:val="28"/>
        </w:rPr>
        <w:t>а 2 статьи 7</w:t>
      </w:r>
      <w:r w:rsidR="00F869E2" w:rsidRPr="00402CD5">
        <w:rPr>
          <w:rFonts w:ascii="Times New Roman" w:hAnsi="Times New Roman" w:cs="Times New Roman"/>
          <w:sz w:val="28"/>
          <w:szCs w:val="28"/>
        </w:rPr>
        <w:t xml:space="preserve"> – исключить</w:t>
      </w:r>
      <w:r w:rsidRPr="00402CD5">
        <w:rPr>
          <w:rFonts w:ascii="Times New Roman" w:hAnsi="Times New Roman" w:cs="Times New Roman"/>
          <w:sz w:val="28"/>
          <w:szCs w:val="28"/>
        </w:rPr>
        <w:t>.</w:t>
      </w:r>
      <w:r>
        <w:rPr>
          <w:rFonts w:ascii="Times New Roman" w:hAnsi="Times New Roman" w:cs="Times New Roman"/>
          <w:sz w:val="28"/>
          <w:szCs w:val="28"/>
        </w:rPr>
        <w:br/>
        <w:t xml:space="preserve">3. </w:t>
      </w:r>
      <w:r w:rsidR="00905836">
        <w:rPr>
          <w:rFonts w:ascii="Times New Roman" w:hAnsi="Times New Roman" w:cs="Times New Roman"/>
          <w:sz w:val="28"/>
          <w:szCs w:val="28"/>
        </w:rPr>
        <w:t>Подпункты 1-5 пункта 1 статьи 9 – исключить.</w:t>
      </w:r>
    </w:p>
    <w:p w:rsidR="00905836" w:rsidRDefault="00905836" w:rsidP="00905836">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4. пункт 1 статьи 9 читать в следующей редакции:</w:t>
      </w:r>
    </w:p>
    <w:p w:rsidR="00905836" w:rsidRDefault="00905836" w:rsidP="00905836">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«1. </w:t>
      </w:r>
      <w:r w:rsidR="008177C4">
        <w:rPr>
          <w:rFonts w:ascii="Times New Roman" w:hAnsi="Times New Roman" w:cs="Times New Roman"/>
          <w:sz w:val="28"/>
          <w:szCs w:val="28"/>
        </w:rPr>
        <w:t>Юридические лица о</w:t>
      </w:r>
      <w:r>
        <w:rPr>
          <w:rFonts w:ascii="Times New Roman" w:hAnsi="Times New Roman" w:cs="Times New Roman"/>
          <w:sz w:val="28"/>
          <w:szCs w:val="28"/>
        </w:rPr>
        <w:t>свобождаются от налогообл</w:t>
      </w:r>
      <w:r w:rsidR="000965BC">
        <w:rPr>
          <w:rFonts w:ascii="Times New Roman" w:hAnsi="Times New Roman" w:cs="Times New Roman"/>
          <w:sz w:val="28"/>
          <w:szCs w:val="28"/>
        </w:rPr>
        <w:t>о</w:t>
      </w:r>
      <w:r>
        <w:rPr>
          <w:rFonts w:ascii="Times New Roman" w:hAnsi="Times New Roman" w:cs="Times New Roman"/>
          <w:sz w:val="28"/>
          <w:szCs w:val="28"/>
        </w:rPr>
        <w:t>жения в соответствии со ст.</w:t>
      </w:r>
      <w:r w:rsidR="000965BC">
        <w:rPr>
          <w:rFonts w:ascii="Times New Roman" w:hAnsi="Times New Roman" w:cs="Times New Roman"/>
          <w:sz w:val="28"/>
          <w:szCs w:val="28"/>
        </w:rPr>
        <w:t xml:space="preserve"> </w:t>
      </w:r>
      <w:r>
        <w:rPr>
          <w:rFonts w:ascii="Times New Roman" w:hAnsi="Times New Roman" w:cs="Times New Roman"/>
          <w:sz w:val="28"/>
          <w:szCs w:val="28"/>
        </w:rPr>
        <w:t>395 НК РФ»</w:t>
      </w:r>
      <w:r w:rsidR="000965BC">
        <w:rPr>
          <w:rFonts w:ascii="Times New Roman" w:hAnsi="Times New Roman" w:cs="Times New Roman"/>
          <w:sz w:val="28"/>
          <w:szCs w:val="28"/>
        </w:rPr>
        <w:t>.</w:t>
      </w:r>
    </w:p>
    <w:p w:rsidR="001C1020" w:rsidRPr="00402CD5" w:rsidRDefault="00905836" w:rsidP="00905836">
      <w:pPr>
        <w:pStyle w:val="a3"/>
        <w:spacing w:line="240" w:lineRule="auto"/>
        <w:ind w:left="360"/>
        <w:rPr>
          <w:rFonts w:ascii="Times New Roman" w:hAnsi="Times New Roman" w:cs="Times New Roman"/>
          <w:sz w:val="28"/>
          <w:szCs w:val="28"/>
          <w:lang w:eastAsia="ru-RU"/>
        </w:rPr>
      </w:pPr>
      <w:r>
        <w:rPr>
          <w:rFonts w:ascii="Times New Roman" w:hAnsi="Times New Roman" w:cs="Times New Roman"/>
          <w:sz w:val="28"/>
          <w:szCs w:val="28"/>
          <w:lang w:eastAsia="ru-RU"/>
        </w:rPr>
        <w:t>5</w:t>
      </w:r>
      <w:r w:rsidR="00FD6022">
        <w:rPr>
          <w:rFonts w:ascii="Times New Roman" w:hAnsi="Times New Roman" w:cs="Times New Roman"/>
          <w:sz w:val="28"/>
          <w:szCs w:val="28"/>
          <w:lang w:eastAsia="ru-RU"/>
        </w:rPr>
        <w:t xml:space="preserve">. </w:t>
      </w:r>
      <w:r w:rsidR="00F869E2" w:rsidRPr="00402CD5">
        <w:rPr>
          <w:rFonts w:ascii="Times New Roman" w:hAnsi="Times New Roman" w:cs="Times New Roman"/>
          <w:sz w:val="28"/>
          <w:szCs w:val="28"/>
          <w:lang w:eastAsia="ru-RU"/>
        </w:rPr>
        <w:t xml:space="preserve">Пункт 2 статьи </w:t>
      </w:r>
      <w:r w:rsidR="001C1020" w:rsidRPr="00402CD5">
        <w:rPr>
          <w:rFonts w:ascii="Times New Roman" w:hAnsi="Times New Roman" w:cs="Times New Roman"/>
          <w:sz w:val="28"/>
          <w:szCs w:val="28"/>
          <w:lang w:eastAsia="ru-RU"/>
        </w:rPr>
        <w:t xml:space="preserve">9 </w:t>
      </w:r>
      <w:r w:rsidR="001C1020" w:rsidRPr="00402CD5">
        <w:rPr>
          <w:rFonts w:ascii="Times New Roman" w:hAnsi="Times New Roman" w:cs="Times New Roman"/>
          <w:sz w:val="28"/>
          <w:szCs w:val="28"/>
        </w:rPr>
        <w:t xml:space="preserve">Положения «О земельном налоге» на территории </w:t>
      </w:r>
      <w:proofErr w:type="spellStart"/>
      <w:r w:rsidR="001C1020" w:rsidRPr="00402CD5">
        <w:rPr>
          <w:rFonts w:ascii="Times New Roman" w:hAnsi="Times New Roman" w:cs="Times New Roman"/>
          <w:sz w:val="28"/>
          <w:szCs w:val="28"/>
        </w:rPr>
        <w:t>Кунашакского</w:t>
      </w:r>
      <w:proofErr w:type="spellEnd"/>
      <w:r w:rsidR="001C1020" w:rsidRPr="00402CD5">
        <w:rPr>
          <w:rFonts w:ascii="Times New Roman" w:hAnsi="Times New Roman" w:cs="Times New Roman"/>
          <w:sz w:val="28"/>
          <w:szCs w:val="28"/>
        </w:rPr>
        <w:t xml:space="preserve"> сельского поселения</w:t>
      </w:r>
      <w:r w:rsidR="001C1020" w:rsidRPr="00402CD5">
        <w:rPr>
          <w:rFonts w:ascii="Times New Roman" w:hAnsi="Times New Roman" w:cs="Times New Roman"/>
          <w:sz w:val="28"/>
          <w:szCs w:val="28"/>
          <w:lang w:eastAsia="ru-RU"/>
        </w:rPr>
        <w:t xml:space="preserve"> читать в следующей редакции:</w:t>
      </w:r>
      <w:r w:rsidR="00402CD5" w:rsidRPr="00402CD5">
        <w:rPr>
          <w:rFonts w:ascii="Times New Roman" w:hAnsi="Times New Roman" w:cs="Times New Roman"/>
          <w:sz w:val="28"/>
          <w:szCs w:val="28"/>
          <w:lang w:eastAsia="ru-RU"/>
        </w:rPr>
        <w:br/>
      </w:r>
      <w:r w:rsidR="001C1020" w:rsidRPr="00402CD5">
        <w:rPr>
          <w:rFonts w:ascii="Times New Roman" w:hAnsi="Times New Roman" w:cs="Times New Roman"/>
          <w:sz w:val="28"/>
          <w:szCs w:val="28"/>
          <w:lang w:eastAsia="ru-RU"/>
        </w:rPr>
        <w:t>«</w:t>
      </w:r>
      <w:r w:rsidR="006E51BE" w:rsidRPr="00402CD5">
        <w:rPr>
          <w:rFonts w:ascii="Times New Roman" w:hAnsi="Times New Roman" w:cs="Times New Roman"/>
          <w:sz w:val="28"/>
          <w:szCs w:val="28"/>
        </w:rPr>
        <w:t xml:space="preserve">Налоговая база уменьшается на необлагаемую налогом сумму в размере 1500 </w:t>
      </w:r>
      <w:proofErr w:type="spellStart"/>
      <w:r w:rsidR="006E51BE" w:rsidRPr="00402CD5">
        <w:rPr>
          <w:rFonts w:ascii="Times New Roman" w:hAnsi="Times New Roman" w:cs="Times New Roman"/>
          <w:sz w:val="28"/>
          <w:szCs w:val="28"/>
        </w:rPr>
        <w:t>кв.м</w:t>
      </w:r>
      <w:proofErr w:type="spellEnd"/>
      <w:r w:rsidR="006E51BE" w:rsidRPr="00402CD5">
        <w:rPr>
          <w:rFonts w:ascii="Times New Roman" w:hAnsi="Times New Roman" w:cs="Times New Roman"/>
          <w:sz w:val="28"/>
          <w:szCs w:val="28"/>
        </w:rPr>
        <w:t>. 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следующих категорий налогоплательщиков: - Пенсионеры</w:t>
      </w:r>
      <w:r w:rsidR="001C1020" w:rsidRPr="00402CD5">
        <w:rPr>
          <w:rFonts w:ascii="Times New Roman" w:hAnsi="Times New Roman" w:cs="Times New Roman"/>
          <w:sz w:val="28"/>
          <w:szCs w:val="28"/>
        </w:rPr>
        <w:t>, достигшие возраста 60 и 55 лет (соответственно мужчины и женщины</w:t>
      </w:r>
      <w:r w:rsidR="00F869E2" w:rsidRPr="00402CD5">
        <w:rPr>
          <w:rFonts w:ascii="Times New Roman" w:hAnsi="Times New Roman" w:cs="Times New Roman"/>
          <w:sz w:val="28"/>
          <w:szCs w:val="28"/>
        </w:rPr>
        <w:t>)</w:t>
      </w:r>
      <w:r w:rsidR="006E51BE" w:rsidRPr="00402CD5">
        <w:rPr>
          <w:rFonts w:ascii="Times New Roman" w:hAnsi="Times New Roman" w:cs="Times New Roman"/>
          <w:sz w:val="28"/>
          <w:szCs w:val="28"/>
        </w:rPr>
        <w:t>.</w:t>
      </w:r>
      <w:r w:rsidR="00402CD5">
        <w:rPr>
          <w:rFonts w:ascii="Times New Roman" w:hAnsi="Times New Roman" w:cs="Times New Roman"/>
          <w:sz w:val="28"/>
          <w:szCs w:val="28"/>
        </w:rPr>
        <w:br/>
        <w:t>4. Пу</w:t>
      </w:r>
      <w:r w:rsidR="006E51BE" w:rsidRPr="00402CD5">
        <w:rPr>
          <w:rFonts w:ascii="Times New Roman" w:hAnsi="Times New Roman" w:cs="Times New Roman"/>
          <w:sz w:val="28"/>
          <w:szCs w:val="28"/>
        </w:rPr>
        <w:t>нкты 3 и 4 статьи 9 – исключить.</w:t>
      </w:r>
      <w:r w:rsidR="00402CD5">
        <w:rPr>
          <w:rFonts w:ascii="Times New Roman" w:hAnsi="Times New Roman" w:cs="Times New Roman"/>
          <w:sz w:val="28"/>
          <w:szCs w:val="28"/>
        </w:rPr>
        <w:br/>
        <w:t xml:space="preserve">5. </w:t>
      </w:r>
      <w:r w:rsidR="006E51BE">
        <w:rPr>
          <w:rFonts w:ascii="Times New Roman" w:hAnsi="Times New Roman" w:cs="Times New Roman"/>
          <w:sz w:val="28"/>
          <w:szCs w:val="28"/>
        </w:rPr>
        <w:t xml:space="preserve">Данное решение вступает в силу с момента подписания </w:t>
      </w:r>
      <w:r w:rsidR="001C1020" w:rsidRPr="006E51BE">
        <w:rPr>
          <w:rFonts w:ascii="Times New Roman" w:hAnsi="Times New Roman" w:cs="Times New Roman"/>
          <w:sz w:val="28"/>
          <w:szCs w:val="28"/>
        </w:rPr>
        <w:t xml:space="preserve"> </w:t>
      </w:r>
      <w:r w:rsidR="006E51BE">
        <w:rPr>
          <w:rFonts w:ascii="Times New Roman" w:hAnsi="Times New Roman" w:cs="Times New Roman"/>
          <w:sz w:val="28"/>
          <w:szCs w:val="28"/>
        </w:rPr>
        <w:t xml:space="preserve">и подлежит обнародованию на информационных стендах, находящихся на территории </w:t>
      </w:r>
      <w:proofErr w:type="spellStart"/>
      <w:r w:rsidR="006E51BE">
        <w:rPr>
          <w:rFonts w:ascii="Times New Roman" w:hAnsi="Times New Roman" w:cs="Times New Roman"/>
          <w:sz w:val="28"/>
          <w:szCs w:val="28"/>
        </w:rPr>
        <w:t>Кунашакского</w:t>
      </w:r>
      <w:proofErr w:type="spellEnd"/>
      <w:r w:rsidR="006E51BE">
        <w:rPr>
          <w:rFonts w:ascii="Times New Roman" w:hAnsi="Times New Roman" w:cs="Times New Roman"/>
          <w:sz w:val="28"/>
          <w:szCs w:val="28"/>
        </w:rPr>
        <w:t xml:space="preserve"> сельского поселения.</w:t>
      </w:r>
      <w:r w:rsidR="00402CD5">
        <w:rPr>
          <w:rFonts w:ascii="Times New Roman" w:hAnsi="Times New Roman" w:cs="Times New Roman"/>
          <w:sz w:val="28"/>
          <w:szCs w:val="28"/>
        </w:rPr>
        <w:br/>
        <w:t>6. Данное решение распространяется на налоговый период с 01 января 2017г.</w:t>
      </w:r>
      <w:r w:rsidR="001C1020" w:rsidRPr="00402CD5">
        <w:rPr>
          <w:rFonts w:ascii="Times New Roman" w:hAnsi="Times New Roman" w:cs="Times New Roman"/>
          <w:sz w:val="28"/>
          <w:szCs w:val="28"/>
        </w:rPr>
        <w:br/>
      </w:r>
    </w:p>
    <w:p w:rsidR="00492D4D" w:rsidRDefault="001C1020" w:rsidP="00905836">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Ю.А. Хусаинова</w:t>
      </w:r>
    </w:p>
    <w:p w:rsidR="00AE679C" w:rsidRPr="00AE679C" w:rsidRDefault="00AE679C" w:rsidP="00AE679C">
      <w:pPr>
        <w:jc w:val="right"/>
        <w:rPr>
          <w:rFonts w:ascii="Times New Roman" w:hAnsi="Times New Roman" w:cs="Times New Roman"/>
          <w:sz w:val="28"/>
          <w:szCs w:val="28"/>
        </w:rPr>
      </w:pPr>
      <w:r w:rsidRPr="00AE679C">
        <w:rPr>
          <w:rFonts w:ascii="Times New Roman" w:hAnsi="Times New Roman" w:cs="Times New Roman"/>
          <w:sz w:val="28"/>
          <w:szCs w:val="28"/>
        </w:rPr>
        <w:lastRenderedPageBreak/>
        <w:t>Утверждено  решением</w:t>
      </w:r>
      <w:r w:rsidRPr="00AE679C">
        <w:rPr>
          <w:rFonts w:ascii="Times New Roman" w:hAnsi="Times New Roman" w:cs="Times New Roman"/>
          <w:sz w:val="28"/>
          <w:szCs w:val="28"/>
        </w:rPr>
        <w:br/>
        <w:t xml:space="preserve">                                                                   Совета депутатов </w:t>
      </w:r>
      <w:proofErr w:type="spellStart"/>
      <w:r w:rsidRPr="00AE679C">
        <w:rPr>
          <w:rFonts w:ascii="Times New Roman" w:hAnsi="Times New Roman" w:cs="Times New Roman"/>
          <w:sz w:val="28"/>
          <w:szCs w:val="28"/>
        </w:rPr>
        <w:t>Кунашакского</w:t>
      </w:r>
      <w:proofErr w:type="spellEnd"/>
      <w:r w:rsidRPr="00AE679C">
        <w:rPr>
          <w:rFonts w:ascii="Times New Roman" w:hAnsi="Times New Roman" w:cs="Times New Roman"/>
          <w:sz w:val="28"/>
          <w:szCs w:val="28"/>
        </w:rPr>
        <w:br/>
        <w:t>сельского поселения</w:t>
      </w:r>
      <w:r w:rsidRPr="00AE679C">
        <w:rPr>
          <w:rFonts w:ascii="Times New Roman" w:hAnsi="Times New Roman" w:cs="Times New Roman"/>
          <w:sz w:val="28"/>
          <w:szCs w:val="28"/>
        </w:rPr>
        <w:br/>
        <w:t xml:space="preserve">                                                                   от 19.02.2016 года  № 4</w:t>
      </w:r>
      <w:r>
        <w:rPr>
          <w:rFonts w:ascii="Times New Roman" w:hAnsi="Times New Roman" w:cs="Times New Roman"/>
          <w:sz w:val="28"/>
          <w:szCs w:val="28"/>
        </w:rPr>
        <w:br/>
        <w:t xml:space="preserve">(с внесенными изменениями </w:t>
      </w:r>
      <w:r>
        <w:rPr>
          <w:rFonts w:ascii="Times New Roman" w:hAnsi="Times New Roman" w:cs="Times New Roman"/>
          <w:sz w:val="28"/>
          <w:szCs w:val="28"/>
        </w:rPr>
        <w:br/>
        <w:t>от 12.04.2019г.</w:t>
      </w:r>
      <w:r w:rsidRPr="00AE679C">
        <w:rPr>
          <w:rFonts w:ascii="Times New Roman" w:hAnsi="Times New Roman" w:cs="Times New Roman"/>
          <w:sz w:val="28"/>
          <w:szCs w:val="28"/>
        </w:rPr>
        <w:t xml:space="preserve"> </w:t>
      </w:r>
      <w:r>
        <w:rPr>
          <w:rFonts w:ascii="Times New Roman" w:hAnsi="Times New Roman" w:cs="Times New Roman"/>
          <w:sz w:val="28"/>
          <w:szCs w:val="28"/>
        </w:rPr>
        <w:t xml:space="preserve">№ </w:t>
      </w:r>
      <w:r w:rsidR="00E524B6">
        <w:rPr>
          <w:rFonts w:ascii="Times New Roman" w:hAnsi="Times New Roman" w:cs="Times New Roman"/>
          <w:sz w:val="28"/>
          <w:szCs w:val="28"/>
        </w:rPr>
        <w:t>11</w:t>
      </w:r>
      <w:r w:rsidR="00FA7B45">
        <w:rPr>
          <w:rFonts w:ascii="Times New Roman" w:hAnsi="Times New Roman" w:cs="Times New Roman"/>
          <w:sz w:val="28"/>
          <w:szCs w:val="28"/>
        </w:rPr>
        <w:t>)</w:t>
      </w:r>
      <w:bookmarkStart w:id="0" w:name="_GoBack"/>
      <w:bookmarkEnd w:id="0"/>
    </w:p>
    <w:p w:rsidR="00AE679C" w:rsidRPr="00AE679C" w:rsidRDefault="00AE679C" w:rsidP="00AE679C">
      <w:pPr>
        <w:rPr>
          <w:rFonts w:ascii="Times New Roman" w:hAnsi="Times New Roman" w:cs="Times New Roman"/>
          <w:sz w:val="28"/>
          <w:szCs w:val="28"/>
        </w:rPr>
      </w:pP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t>ПОЛОЖЕНИЕ О ЗЕМЕЛЬНОМ НАЛОГЕ</w:t>
      </w: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t>Статья 1. ОБЩИЕ ПОЛОЖЕНИЯ</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Настоящее положение  в соответствии с главой 31 Налогового кодекса Российской Федерации устанавливает ставки земельного налога, сроки уплаты налогов, налоговые льготы, основания и порядок их применения, сроки представления </w:t>
      </w:r>
      <w:proofErr w:type="gramStart"/>
      <w:r w:rsidRPr="00AE679C">
        <w:rPr>
          <w:rFonts w:ascii="Times New Roman" w:hAnsi="Times New Roman" w:cs="Times New Roman"/>
          <w:sz w:val="28"/>
          <w:szCs w:val="28"/>
        </w:rPr>
        <w:t>документов, подтверждающих право на уменьшение налоговой базы и подлежит</w:t>
      </w:r>
      <w:proofErr w:type="gramEnd"/>
      <w:r w:rsidRPr="00AE679C">
        <w:rPr>
          <w:rFonts w:ascii="Times New Roman" w:hAnsi="Times New Roman" w:cs="Times New Roman"/>
          <w:sz w:val="28"/>
          <w:szCs w:val="28"/>
        </w:rPr>
        <w:t xml:space="preserve"> применению на всей территории </w:t>
      </w:r>
      <w:proofErr w:type="spellStart"/>
      <w:r w:rsidRPr="00AE679C">
        <w:rPr>
          <w:rFonts w:ascii="Times New Roman" w:hAnsi="Times New Roman" w:cs="Times New Roman"/>
          <w:sz w:val="28"/>
          <w:szCs w:val="28"/>
        </w:rPr>
        <w:t>Кунашакского</w:t>
      </w:r>
      <w:proofErr w:type="spellEnd"/>
      <w:r w:rsidRPr="00AE679C">
        <w:rPr>
          <w:rFonts w:ascii="Times New Roman" w:hAnsi="Times New Roman" w:cs="Times New Roman"/>
          <w:sz w:val="28"/>
          <w:szCs w:val="28"/>
        </w:rPr>
        <w:t xml:space="preserve"> сельского поселения.</w:t>
      </w:r>
    </w:p>
    <w:p w:rsidR="00AE679C" w:rsidRPr="00AE679C" w:rsidRDefault="00AE679C" w:rsidP="00AE679C">
      <w:pPr>
        <w:ind w:firstLine="708"/>
        <w:jc w:val="center"/>
        <w:rPr>
          <w:rFonts w:ascii="Times New Roman" w:hAnsi="Times New Roman" w:cs="Times New Roman"/>
          <w:sz w:val="28"/>
          <w:szCs w:val="28"/>
        </w:rPr>
      </w:pPr>
      <w:r w:rsidRPr="00AE679C">
        <w:rPr>
          <w:rFonts w:ascii="Times New Roman" w:hAnsi="Times New Roman" w:cs="Times New Roman"/>
          <w:sz w:val="28"/>
          <w:szCs w:val="28"/>
        </w:rPr>
        <w:t>Статья 2. НАЛОГОПЛАТЕЛЬЩИКИ</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1.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AE679C" w:rsidRPr="00AE679C" w:rsidRDefault="00AE679C" w:rsidP="00AE679C">
      <w:pPr>
        <w:ind w:firstLine="708"/>
        <w:jc w:val="center"/>
        <w:rPr>
          <w:rFonts w:ascii="Times New Roman" w:hAnsi="Times New Roman" w:cs="Times New Roman"/>
          <w:sz w:val="28"/>
          <w:szCs w:val="28"/>
        </w:rPr>
      </w:pPr>
      <w:r w:rsidRPr="00AE679C">
        <w:rPr>
          <w:rFonts w:ascii="Times New Roman" w:hAnsi="Times New Roman" w:cs="Times New Roman"/>
          <w:sz w:val="28"/>
          <w:szCs w:val="28"/>
        </w:rPr>
        <w:t>Статья 3. ОБЪЕКТ НАЛОГООБЛОЖЕНИЯ</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1. Объектом налогообложения признаются земельные участки, расположенные в пределах </w:t>
      </w:r>
      <w:proofErr w:type="spellStart"/>
      <w:r w:rsidRPr="00AE679C">
        <w:rPr>
          <w:rFonts w:ascii="Times New Roman" w:hAnsi="Times New Roman" w:cs="Times New Roman"/>
          <w:sz w:val="28"/>
          <w:szCs w:val="28"/>
        </w:rPr>
        <w:t>Кунашакского</w:t>
      </w:r>
      <w:proofErr w:type="spellEnd"/>
      <w:r w:rsidRPr="00AE679C">
        <w:rPr>
          <w:rFonts w:ascii="Times New Roman" w:hAnsi="Times New Roman" w:cs="Times New Roman"/>
          <w:sz w:val="28"/>
          <w:szCs w:val="28"/>
        </w:rPr>
        <w:t xml:space="preserve"> сельского поселения, на территории которого введен налог.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2. Не признаются объектом налогообложения: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1) земельные участки, изъятые из оборота в соответствии с законодательством Российской Федерации;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lastRenderedPageBreak/>
        <w:t xml:space="preserve">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3) земельные участки из состава земель лесного фонда;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5) земельные участки, входящие в состав общего имущества многоквартирного дома.</w:t>
      </w: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t>Статья 4. НАЛОГОВАЯ БАЗА</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2. Кадастровая стоимость земельного участка определяется в соответствии с земельным законодательством Российской Федерации.</w:t>
      </w: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t>Статья 5. ПОРЯДОК ОПРЕДЕЛЕНИЯ НАЛОГОВОЙ БАЗЫ</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 Изменение кадастровой стоимости </w:t>
      </w:r>
      <w:r w:rsidRPr="00AE679C">
        <w:rPr>
          <w:rFonts w:ascii="Times New Roman" w:hAnsi="Times New Roman" w:cs="Times New Roman"/>
          <w:sz w:val="28"/>
          <w:szCs w:val="28"/>
        </w:rPr>
        <w:lastRenderedPageBreak/>
        <w:t xml:space="preserve">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 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 </w:t>
      </w:r>
    </w:p>
    <w:p w:rsidR="00AE679C" w:rsidRPr="00AE679C" w:rsidRDefault="00AE679C" w:rsidP="00AE679C">
      <w:pPr>
        <w:rPr>
          <w:rFonts w:ascii="Times New Roman" w:hAnsi="Times New Roman" w:cs="Times New Roman"/>
          <w:sz w:val="28"/>
          <w:szCs w:val="28"/>
        </w:rPr>
      </w:pPr>
      <w:r w:rsidRPr="00AE679C">
        <w:rPr>
          <w:rFonts w:ascii="Times New Roman" w:hAnsi="Times New Roman" w:cs="Times New Roman"/>
          <w:sz w:val="28"/>
          <w:szCs w:val="28"/>
        </w:rPr>
        <w:t xml:space="preserve">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 </w:t>
      </w:r>
    </w:p>
    <w:p w:rsidR="00AE679C" w:rsidRPr="00AE679C" w:rsidRDefault="00AE679C" w:rsidP="00AE679C">
      <w:pPr>
        <w:rPr>
          <w:rFonts w:ascii="Times New Roman" w:hAnsi="Times New Roman" w:cs="Times New Roman"/>
          <w:sz w:val="28"/>
          <w:szCs w:val="28"/>
        </w:rPr>
      </w:pPr>
      <w:r w:rsidRPr="00AE679C">
        <w:rPr>
          <w:rFonts w:ascii="Times New Roman" w:hAnsi="Times New Roman" w:cs="Times New Roman"/>
          <w:sz w:val="28"/>
          <w:szCs w:val="28"/>
        </w:rPr>
        <w:t xml:space="preserve">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 </w:t>
      </w:r>
    </w:p>
    <w:p w:rsidR="00AE679C" w:rsidRPr="00AE679C" w:rsidRDefault="00AE679C" w:rsidP="00AE679C">
      <w:pPr>
        <w:rPr>
          <w:rFonts w:ascii="Times New Roman" w:hAnsi="Times New Roman" w:cs="Times New Roman"/>
          <w:sz w:val="28"/>
          <w:szCs w:val="28"/>
        </w:rPr>
      </w:pPr>
      <w:r w:rsidRPr="00AE679C">
        <w:rPr>
          <w:rFonts w:ascii="Times New Roman" w:hAnsi="Times New Roman" w:cs="Times New Roman"/>
          <w:sz w:val="28"/>
          <w:szCs w:val="28"/>
        </w:rPr>
        <w:t>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t>Статья 6. НАЛОГОВЫЙ ПЕРИОД. ОТЧЕТНЫЙ ПЕРИОД.</w:t>
      </w:r>
    </w:p>
    <w:p w:rsidR="00AE679C" w:rsidRPr="00AE679C" w:rsidRDefault="00AE679C" w:rsidP="00AE679C">
      <w:pPr>
        <w:rPr>
          <w:rFonts w:ascii="Times New Roman" w:hAnsi="Times New Roman" w:cs="Times New Roman"/>
          <w:sz w:val="28"/>
          <w:szCs w:val="28"/>
        </w:rPr>
      </w:pPr>
      <w:r w:rsidRPr="00AE679C">
        <w:rPr>
          <w:rFonts w:ascii="Times New Roman" w:hAnsi="Times New Roman" w:cs="Times New Roman"/>
          <w:sz w:val="28"/>
          <w:szCs w:val="28"/>
        </w:rPr>
        <w:t xml:space="preserve">1. Налоговым периодом признается календарный год. </w:t>
      </w:r>
    </w:p>
    <w:p w:rsidR="00AE679C" w:rsidRPr="00AE679C" w:rsidRDefault="00AE679C" w:rsidP="00AE679C">
      <w:pPr>
        <w:rPr>
          <w:rFonts w:ascii="Times New Roman" w:hAnsi="Times New Roman" w:cs="Times New Roman"/>
          <w:sz w:val="28"/>
          <w:szCs w:val="28"/>
        </w:rPr>
      </w:pPr>
      <w:r w:rsidRPr="00AE679C">
        <w:rPr>
          <w:rFonts w:ascii="Times New Roman" w:hAnsi="Times New Roman" w:cs="Times New Roman"/>
          <w:sz w:val="28"/>
          <w:szCs w:val="28"/>
        </w:rPr>
        <w:t xml:space="preserve">2. Отчетными периодами для налогоплательщиков-организаций признаются первый квартал, второй квартал и третий квартал календарного года.                 </w:t>
      </w: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lastRenderedPageBreak/>
        <w:t>Статья 7. НАЛОГОВАЯ СТАВКА</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Налоговые  ставки  устанавливаются в следующих размерах:</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1) 0,1 процента в отношении земельных участков: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2) 0,3 процента в отношении земельных участков:</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 занятых жилищным фондом и объектами инженерной инфраструктуры жилищно-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 коммунального комплекса) или приобретенных (предоставленных) для жилищного строительства;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 приобретенных (предоставленных) для личного подсобного хозяйства, садоводства, огородничества или животноводства, а также дачного хозяйства;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ограниченных в обороте в соответствии с законодательством Российской Федерации, предоставленных для обеспечения обороны,</w:t>
      </w:r>
      <w:r>
        <w:rPr>
          <w:rFonts w:ascii="Times New Roman" w:hAnsi="Times New Roman" w:cs="Times New Roman"/>
          <w:sz w:val="28"/>
          <w:szCs w:val="28"/>
        </w:rPr>
        <w:t xml:space="preserve"> безопасности и таможенных нужд.</w:t>
      </w: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t>Статья 8. ПОРЯДОК И СРОКИ УПЛАТЫ ЗЕМЕЛЬНОГО НАЛОГА И АВАНСОВЫХ ПЛАТЕЖЕЙ</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1. Налог и авансовые платежи по налогу подлежат уплате налогоплательщиками-организациями  30 апреля, 31 июля, 30 октября текущего налогового периода одну четвертую часть налоговой ставки процентной доли кадастровой стоимости земельного участка на 1 января года, являющего налоговым периодом.</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Налог, подлежащий уплате по истечении налогового периода, уплачивается не позднее 1 февраля года, следующего за истекшим налоговым периодом, определяемая как разница между суммой налога, исчисляемая суммами авансовых платежей по налогу.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Налог подлежит уплате налогоплательщиками - физическими лицами в срок не позднее 1 декабря года, следующего за истекшим налоговым периодом.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lastRenderedPageBreak/>
        <w:t xml:space="preserve">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3.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 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 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Налогового Кодекса.</w:t>
      </w:r>
    </w:p>
    <w:p w:rsidR="00AE679C" w:rsidRPr="00AE679C" w:rsidRDefault="00AE679C" w:rsidP="00AE679C">
      <w:pPr>
        <w:jc w:val="center"/>
        <w:rPr>
          <w:rFonts w:ascii="Times New Roman" w:hAnsi="Times New Roman" w:cs="Times New Roman"/>
          <w:sz w:val="28"/>
          <w:szCs w:val="28"/>
        </w:rPr>
      </w:pPr>
      <w:r w:rsidRPr="00AE679C">
        <w:rPr>
          <w:rFonts w:ascii="Times New Roman" w:hAnsi="Times New Roman" w:cs="Times New Roman"/>
          <w:sz w:val="28"/>
          <w:szCs w:val="28"/>
        </w:rPr>
        <w:t>Статья 9. НАЛОГОВЫЕ ЛЬГОТЫ</w:t>
      </w:r>
    </w:p>
    <w:p w:rsidR="00AE679C" w:rsidRP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1. </w:t>
      </w:r>
      <w:r w:rsidR="008177C4">
        <w:rPr>
          <w:rFonts w:ascii="Times New Roman" w:hAnsi="Times New Roman" w:cs="Times New Roman"/>
          <w:sz w:val="28"/>
          <w:szCs w:val="28"/>
        </w:rPr>
        <w:t>Юридические лица о</w:t>
      </w:r>
      <w:r w:rsidRPr="00AE679C">
        <w:rPr>
          <w:rFonts w:ascii="Times New Roman" w:hAnsi="Times New Roman" w:cs="Times New Roman"/>
          <w:sz w:val="28"/>
          <w:szCs w:val="28"/>
        </w:rPr>
        <w:t>свобождаются от налогообложения</w:t>
      </w:r>
      <w:r>
        <w:rPr>
          <w:rFonts w:ascii="Times New Roman" w:hAnsi="Times New Roman" w:cs="Times New Roman"/>
          <w:sz w:val="28"/>
          <w:szCs w:val="28"/>
        </w:rPr>
        <w:t xml:space="preserve"> в соответствии со ст.395 НК РФ.</w:t>
      </w:r>
      <w:r w:rsidRPr="00AE679C">
        <w:rPr>
          <w:rFonts w:ascii="Times New Roman" w:hAnsi="Times New Roman" w:cs="Times New Roman"/>
          <w:sz w:val="28"/>
          <w:szCs w:val="28"/>
        </w:rPr>
        <w:t xml:space="preserve"> </w:t>
      </w:r>
    </w:p>
    <w:p w:rsidR="00AE679C" w:rsidRDefault="00AE679C" w:rsidP="00AE679C">
      <w:pPr>
        <w:ind w:firstLine="708"/>
        <w:rPr>
          <w:rFonts w:ascii="Times New Roman" w:hAnsi="Times New Roman" w:cs="Times New Roman"/>
          <w:sz w:val="28"/>
          <w:szCs w:val="28"/>
        </w:rPr>
      </w:pPr>
      <w:r w:rsidRPr="00AE679C">
        <w:rPr>
          <w:rFonts w:ascii="Times New Roman" w:hAnsi="Times New Roman" w:cs="Times New Roman"/>
          <w:sz w:val="28"/>
          <w:szCs w:val="28"/>
        </w:rPr>
        <w:t xml:space="preserve">2. </w:t>
      </w:r>
      <w:r w:rsidRPr="00402CD5">
        <w:rPr>
          <w:rFonts w:ascii="Times New Roman" w:hAnsi="Times New Roman" w:cs="Times New Roman"/>
          <w:sz w:val="28"/>
          <w:szCs w:val="28"/>
        </w:rPr>
        <w:t xml:space="preserve">Налоговая база уменьшается на необлагаемую налогом сумму в размере 1500 </w:t>
      </w:r>
      <w:proofErr w:type="spellStart"/>
      <w:r w:rsidRPr="00402CD5">
        <w:rPr>
          <w:rFonts w:ascii="Times New Roman" w:hAnsi="Times New Roman" w:cs="Times New Roman"/>
          <w:sz w:val="28"/>
          <w:szCs w:val="28"/>
        </w:rPr>
        <w:t>кв.м</w:t>
      </w:r>
      <w:proofErr w:type="spellEnd"/>
      <w:r w:rsidRPr="00402CD5">
        <w:rPr>
          <w:rFonts w:ascii="Times New Roman" w:hAnsi="Times New Roman" w:cs="Times New Roman"/>
          <w:sz w:val="28"/>
          <w:szCs w:val="28"/>
        </w:rPr>
        <w:t>. 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следующих категорий налогоплательщиков: - Пенсионеры, достигшие возраста 60 и 55 лет (соответственно мужчины и женщины).</w:t>
      </w:r>
    </w:p>
    <w:p w:rsidR="00E524B6" w:rsidRDefault="00E524B6" w:rsidP="00AE679C">
      <w:pPr>
        <w:ind w:firstLine="708"/>
        <w:rPr>
          <w:rFonts w:ascii="Times New Roman" w:hAnsi="Times New Roman" w:cs="Times New Roman"/>
          <w:sz w:val="28"/>
          <w:szCs w:val="28"/>
        </w:rPr>
      </w:pPr>
    </w:p>
    <w:p w:rsidR="00E524B6" w:rsidRPr="00AE679C" w:rsidRDefault="00E524B6" w:rsidP="00E524B6">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А.М. Ибрагимов</w:t>
      </w:r>
    </w:p>
    <w:p w:rsidR="00AE679C" w:rsidRPr="00BC32D4" w:rsidRDefault="00AE679C" w:rsidP="00905836">
      <w:pPr>
        <w:spacing w:line="240" w:lineRule="auto"/>
        <w:rPr>
          <w:rFonts w:ascii="Times New Roman" w:hAnsi="Times New Roman" w:cs="Times New Roman"/>
          <w:sz w:val="28"/>
          <w:szCs w:val="28"/>
        </w:rPr>
      </w:pPr>
    </w:p>
    <w:sectPr w:rsidR="00AE679C" w:rsidRPr="00BC3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49EF"/>
    <w:multiLevelType w:val="hybridMultilevel"/>
    <w:tmpl w:val="74F20662"/>
    <w:lvl w:ilvl="0" w:tplc="3FC85D7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2C41DA"/>
    <w:multiLevelType w:val="hybridMultilevel"/>
    <w:tmpl w:val="E530106A"/>
    <w:lvl w:ilvl="0" w:tplc="75940D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A26083"/>
    <w:multiLevelType w:val="hybridMultilevel"/>
    <w:tmpl w:val="74F20662"/>
    <w:lvl w:ilvl="0" w:tplc="3FC85D7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A0"/>
    <w:rsid w:val="000965BC"/>
    <w:rsid w:val="000F4840"/>
    <w:rsid w:val="001B1931"/>
    <w:rsid w:val="001C1020"/>
    <w:rsid w:val="00402CD5"/>
    <w:rsid w:val="00492D4D"/>
    <w:rsid w:val="006578A0"/>
    <w:rsid w:val="006E51BE"/>
    <w:rsid w:val="008177C4"/>
    <w:rsid w:val="008E65DE"/>
    <w:rsid w:val="00905836"/>
    <w:rsid w:val="0091177B"/>
    <w:rsid w:val="00AE679C"/>
    <w:rsid w:val="00BC32D4"/>
    <w:rsid w:val="00D80D35"/>
    <w:rsid w:val="00E524B6"/>
    <w:rsid w:val="00F869E2"/>
    <w:rsid w:val="00FA7B45"/>
    <w:rsid w:val="00FD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2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020"/>
    <w:pPr>
      <w:ind w:left="720"/>
      <w:contextualSpacing/>
    </w:pPr>
  </w:style>
  <w:style w:type="character" w:styleId="a4">
    <w:name w:val="Hyperlink"/>
    <w:basedOn w:val="a0"/>
    <w:uiPriority w:val="99"/>
    <w:semiHidden/>
    <w:unhideWhenUsed/>
    <w:rsid w:val="001B1931"/>
    <w:rPr>
      <w:color w:val="0000FF"/>
      <w:u w:val="single"/>
    </w:rPr>
  </w:style>
  <w:style w:type="paragraph" w:styleId="a5">
    <w:name w:val="Balloon Text"/>
    <w:basedOn w:val="a"/>
    <w:link w:val="a6"/>
    <w:uiPriority w:val="99"/>
    <w:semiHidden/>
    <w:unhideWhenUsed/>
    <w:rsid w:val="000F48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484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2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020"/>
    <w:pPr>
      <w:ind w:left="720"/>
      <w:contextualSpacing/>
    </w:pPr>
  </w:style>
  <w:style w:type="character" w:styleId="a4">
    <w:name w:val="Hyperlink"/>
    <w:basedOn w:val="a0"/>
    <w:uiPriority w:val="99"/>
    <w:semiHidden/>
    <w:unhideWhenUsed/>
    <w:rsid w:val="001B1931"/>
    <w:rPr>
      <w:color w:val="0000FF"/>
      <w:u w:val="single"/>
    </w:rPr>
  </w:style>
  <w:style w:type="paragraph" w:styleId="a5">
    <w:name w:val="Balloon Text"/>
    <w:basedOn w:val="a"/>
    <w:link w:val="a6"/>
    <w:uiPriority w:val="99"/>
    <w:semiHidden/>
    <w:unhideWhenUsed/>
    <w:rsid w:val="000F48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48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19163">
      <w:bodyDiv w:val="1"/>
      <w:marLeft w:val="0"/>
      <w:marRight w:val="0"/>
      <w:marTop w:val="0"/>
      <w:marBottom w:val="0"/>
      <w:divBdr>
        <w:top w:val="none" w:sz="0" w:space="0" w:color="auto"/>
        <w:left w:val="none" w:sz="0" w:space="0" w:color="auto"/>
        <w:bottom w:val="none" w:sz="0" w:space="0" w:color="auto"/>
        <w:right w:val="none" w:sz="0" w:space="0" w:color="auto"/>
      </w:divBdr>
    </w:div>
    <w:div w:id="2101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2019-04-12T06:07:00Z</cp:lastPrinted>
  <dcterms:created xsi:type="dcterms:W3CDTF">2019-04-12T04:23:00Z</dcterms:created>
  <dcterms:modified xsi:type="dcterms:W3CDTF">2019-04-22T12:59:00Z</dcterms:modified>
</cp:coreProperties>
</file>